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3C" w:rsidRDefault="006D3D3C" w:rsidP="00BC7081">
      <w:pPr>
        <w:spacing w:before="0"/>
        <w:ind w:firstLine="0"/>
        <w:jc w:val="center"/>
        <w:rPr>
          <w:b/>
          <w:color w:val="000000" w:themeColor="text1"/>
        </w:rPr>
      </w:pPr>
      <w:r>
        <w:rPr>
          <w:b/>
          <w:color w:val="000000" w:themeColor="text1"/>
        </w:rPr>
        <w:t>Phụ lục</w:t>
      </w:r>
    </w:p>
    <w:p w:rsidR="00E9687C" w:rsidRPr="006C157A" w:rsidRDefault="007009BC" w:rsidP="00BC7081">
      <w:pPr>
        <w:spacing w:before="0"/>
        <w:ind w:firstLine="0"/>
        <w:jc w:val="center"/>
        <w:rPr>
          <w:b/>
          <w:color w:val="000000" w:themeColor="text1"/>
        </w:rPr>
      </w:pPr>
      <w:r w:rsidRPr="006C157A">
        <w:rPr>
          <w:b/>
          <w:color w:val="000000" w:themeColor="text1"/>
        </w:rPr>
        <w:t xml:space="preserve">NỘI DUNG VÀ ĐƠN VỊ </w:t>
      </w:r>
      <w:r w:rsidR="00E01C5A" w:rsidRPr="006C157A">
        <w:rPr>
          <w:b/>
          <w:color w:val="000000" w:themeColor="text1"/>
        </w:rPr>
        <w:t xml:space="preserve">DỰ KIẾN PHÁT BIỂU </w:t>
      </w:r>
      <w:r w:rsidRPr="006C157A">
        <w:rPr>
          <w:b/>
          <w:color w:val="000000" w:themeColor="text1"/>
        </w:rPr>
        <w:t>THAM LUẬN</w:t>
      </w:r>
      <w:r w:rsidR="00962718">
        <w:rPr>
          <w:b/>
          <w:color w:val="000000" w:themeColor="text1"/>
        </w:rPr>
        <w:t xml:space="preserve"> CỦA CÁC SỞ, NGÀNH, UBND CẤP </w:t>
      </w:r>
      <w:r w:rsidR="00542FBE">
        <w:rPr>
          <w:b/>
          <w:color w:val="000000" w:themeColor="text1"/>
        </w:rPr>
        <w:t>HUYỆN</w:t>
      </w:r>
      <w:r w:rsidR="00962718">
        <w:rPr>
          <w:b/>
          <w:color w:val="000000" w:themeColor="text1"/>
        </w:rPr>
        <w:t xml:space="preserve"> </w:t>
      </w:r>
      <w:r w:rsidRPr="006C157A">
        <w:rPr>
          <w:b/>
          <w:color w:val="000000" w:themeColor="text1"/>
        </w:rPr>
        <w:t>TẠI HỘI NGHỊ</w:t>
      </w:r>
    </w:p>
    <w:p w:rsidR="00E01C5A" w:rsidRPr="006C157A" w:rsidRDefault="00E01C5A" w:rsidP="00BC7081">
      <w:pPr>
        <w:spacing w:before="0"/>
        <w:jc w:val="center"/>
        <w:rPr>
          <w:b/>
          <w:color w:val="000000" w:themeColor="text1"/>
          <w:sz w:val="2"/>
        </w:rPr>
      </w:pPr>
    </w:p>
    <w:p w:rsidR="00535CEB" w:rsidRDefault="006D3D3C" w:rsidP="00BC7081">
      <w:pPr>
        <w:spacing w:before="0" w:line="276" w:lineRule="auto"/>
        <w:ind w:firstLine="0"/>
        <w:jc w:val="center"/>
        <w:rPr>
          <w:i/>
          <w:color w:val="000000" w:themeColor="text1"/>
        </w:rPr>
      </w:pPr>
      <w:r w:rsidRPr="00BC7081">
        <w:rPr>
          <w:i/>
          <w:color w:val="000000" w:themeColor="text1"/>
        </w:rPr>
        <w:t>(Kèm theo K</w:t>
      </w:r>
      <w:r w:rsidR="00BC7081" w:rsidRPr="00BC7081">
        <w:rPr>
          <w:i/>
          <w:color w:val="000000" w:themeColor="text1"/>
        </w:rPr>
        <w:t xml:space="preserve">ế hoạch số </w:t>
      </w:r>
      <w:r w:rsidR="0055036A">
        <w:rPr>
          <w:i/>
          <w:color w:val="000000" w:themeColor="text1"/>
        </w:rPr>
        <w:t xml:space="preserve">         </w:t>
      </w:r>
      <w:r w:rsidR="00BC7081" w:rsidRPr="00BC7081">
        <w:rPr>
          <w:i/>
          <w:color w:val="000000" w:themeColor="text1"/>
        </w:rPr>
        <w:t xml:space="preserve">   /KH-BCĐ ngày  </w:t>
      </w:r>
      <w:r w:rsidR="0055036A">
        <w:rPr>
          <w:i/>
          <w:color w:val="000000" w:themeColor="text1"/>
        </w:rPr>
        <w:t xml:space="preserve"> </w:t>
      </w:r>
      <w:r w:rsidR="00BC7081" w:rsidRPr="00BC7081">
        <w:rPr>
          <w:i/>
          <w:color w:val="000000" w:themeColor="text1"/>
        </w:rPr>
        <w:t xml:space="preserve"> </w:t>
      </w:r>
      <w:r w:rsidR="0055036A">
        <w:rPr>
          <w:i/>
          <w:color w:val="000000" w:themeColor="text1"/>
        </w:rPr>
        <w:t xml:space="preserve">     tháng 6 năm 2023</w:t>
      </w:r>
      <w:r w:rsidR="0055036A">
        <w:rPr>
          <w:i/>
          <w:color w:val="000000" w:themeColor="text1"/>
        </w:rPr>
        <w:br/>
      </w:r>
      <w:bookmarkStart w:id="0" w:name="_GoBack"/>
      <w:bookmarkEnd w:id="0"/>
      <w:r w:rsidR="00BC7081" w:rsidRPr="00BC7081">
        <w:rPr>
          <w:i/>
          <w:color w:val="000000" w:themeColor="text1"/>
        </w:rPr>
        <w:t>của Ban Chỉ đạo thực hiện Đề án 06/CP Thành phố)</w:t>
      </w:r>
    </w:p>
    <w:p w:rsidR="00BC7081" w:rsidRPr="00BC7081" w:rsidRDefault="00272CF4" w:rsidP="00133E0B">
      <w:pPr>
        <w:spacing w:after="120" w:line="276" w:lineRule="auto"/>
        <w:rPr>
          <w:i/>
          <w:color w:val="000000" w:themeColor="text1"/>
        </w:rPr>
      </w:pPr>
      <w:r>
        <w:rPr>
          <w:i/>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1847215</wp:posOffset>
                </wp:positionH>
                <wp:positionV relativeFrom="paragraph">
                  <wp:posOffset>30480</wp:posOffset>
                </wp:positionV>
                <wp:extent cx="2082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45pt,2.4pt" to="30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TtA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" strokecolor="black [3200]" strokeweight=".5pt">
                <v:stroke joinstyle="miter"/>
              </v:line>
            </w:pict>
          </mc:Fallback>
        </mc:AlternateContent>
      </w:r>
    </w:p>
    <w:p w:rsidR="00542FBE" w:rsidRPr="00583508" w:rsidRDefault="00E01C5A" w:rsidP="00133E0B">
      <w:pPr>
        <w:spacing w:after="120" w:line="276" w:lineRule="auto"/>
        <w:rPr>
          <w:color w:val="000000" w:themeColor="text1"/>
          <w:spacing w:val="-4"/>
        </w:rPr>
      </w:pPr>
      <w:r w:rsidRPr="00583508">
        <w:rPr>
          <w:b/>
          <w:color w:val="000000" w:themeColor="text1"/>
          <w:spacing w:val="-4"/>
        </w:rPr>
        <w:t>1.</w:t>
      </w:r>
      <w:r w:rsidRPr="00583508">
        <w:rPr>
          <w:color w:val="000000" w:themeColor="text1"/>
          <w:spacing w:val="-4"/>
        </w:rPr>
        <w:t xml:space="preserve"> </w:t>
      </w:r>
      <w:r w:rsidR="00542FBE" w:rsidRPr="00583508">
        <w:rPr>
          <w:color w:val="000000" w:themeColor="text1"/>
          <w:spacing w:val="-4"/>
        </w:rPr>
        <w:t xml:space="preserve">UBND thành phố Thủ Đức: </w:t>
      </w:r>
      <w:r w:rsidR="00BC7081">
        <w:rPr>
          <w:color w:val="000000" w:themeColor="text1"/>
          <w:spacing w:val="-4"/>
        </w:rPr>
        <w:t>c</w:t>
      </w:r>
      <w:r w:rsidR="00542FBE" w:rsidRPr="00583508">
        <w:rPr>
          <w:color w:val="000000" w:themeColor="text1"/>
          <w:spacing w:val="-4"/>
        </w:rPr>
        <w:t>ông tác triển khai thực hiện Đề án 06 của UBND thành phố Thủ Đức, thuận lợi, khó khăn, vướng mắc và giải pháp thực hiện.</w:t>
      </w:r>
    </w:p>
    <w:p w:rsidR="00E46186" w:rsidRDefault="00E01C5A" w:rsidP="00133E0B">
      <w:pPr>
        <w:spacing w:after="120" w:line="276" w:lineRule="auto"/>
        <w:rPr>
          <w:color w:val="000000" w:themeColor="text1"/>
        </w:rPr>
      </w:pPr>
      <w:r w:rsidRPr="00542FBE">
        <w:rPr>
          <w:b/>
          <w:color w:val="000000" w:themeColor="text1"/>
        </w:rPr>
        <w:t>2.</w:t>
      </w:r>
      <w:r w:rsidRPr="006C157A">
        <w:rPr>
          <w:color w:val="000000" w:themeColor="text1"/>
        </w:rPr>
        <w:t xml:space="preserve"> </w:t>
      </w:r>
      <w:r w:rsidR="00542FBE">
        <w:rPr>
          <w:color w:val="000000" w:themeColor="text1"/>
        </w:rPr>
        <w:t>Sở Lao động, Thương binh và Xã hộ</w:t>
      </w:r>
      <w:r w:rsidR="00BC7081">
        <w:rPr>
          <w:color w:val="000000" w:themeColor="text1"/>
        </w:rPr>
        <w:t>i: c</w:t>
      </w:r>
      <w:r w:rsidR="00542FBE">
        <w:rPr>
          <w:color w:val="000000" w:themeColor="text1"/>
        </w:rPr>
        <w:t>ông tác phối hợp thực hiện cấp định danh cá nhân, giải quyết cư trú và cấp CCCD đối với nhân khẩu đặc biệt, khó khăn, vướng mắc và giải pháp.</w:t>
      </w:r>
      <w:r w:rsidR="006449F7">
        <w:rPr>
          <w:color w:val="000000" w:themeColor="text1"/>
        </w:rPr>
        <w:t xml:space="preserve"> </w:t>
      </w:r>
    </w:p>
    <w:p w:rsidR="00542FBE" w:rsidRDefault="00E01C5A" w:rsidP="00133E0B">
      <w:pPr>
        <w:spacing w:after="120" w:line="276" w:lineRule="auto"/>
        <w:rPr>
          <w:color w:val="000000" w:themeColor="text1"/>
        </w:rPr>
      </w:pPr>
      <w:r w:rsidRPr="00542FBE">
        <w:rPr>
          <w:b/>
          <w:color w:val="000000" w:themeColor="text1"/>
        </w:rPr>
        <w:t>3.</w:t>
      </w:r>
      <w:r w:rsidRPr="006C157A">
        <w:rPr>
          <w:color w:val="000000" w:themeColor="text1"/>
        </w:rPr>
        <w:t xml:space="preserve"> </w:t>
      </w:r>
      <w:r w:rsidR="00542FBE">
        <w:rPr>
          <w:color w:val="000000" w:themeColor="text1"/>
        </w:rPr>
        <w:t xml:space="preserve">Sở </w:t>
      </w:r>
      <w:r w:rsidR="00E23932">
        <w:rPr>
          <w:color w:val="000000" w:themeColor="text1"/>
        </w:rPr>
        <w:t>Thông tin và Truyền thông</w:t>
      </w:r>
      <w:r w:rsidR="00542FBE">
        <w:rPr>
          <w:color w:val="000000" w:themeColor="text1"/>
        </w:rPr>
        <w:t xml:space="preserve">: </w:t>
      </w:r>
      <w:r w:rsidR="00BC7081">
        <w:rPr>
          <w:color w:val="000000" w:themeColor="text1"/>
        </w:rPr>
        <w:t>v</w:t>
      </w:r>
      <w:r w:rsidR="00542FBE">
        <w:rPr>
          <w:color w:val="000000" w:themeColor="text1"/>
        </w:rPr>
        <w:t>ai trò tham mưu triển khai thực hiện Đề án 06 nhất là triển khai 20 mô hình điể</w:t>
      </w:r>
      <w:r w:rsidR="006207F5">
        <w:rPr>
          <w:color w:val="000000" w:themeColor="text1"/>
        </w:rPr>
        <w:t>m,</w:t>
      </w:r>
      <w:r w:rsidR="00542FBE">
        <w:rPr>
          <w:color w:val="000000" w:themeColor="text1"/>
        </w:rPr>
        <w:t xml:space="preserve"> công tác tuyên truyền thực hiện Đề án 06</w:t>
      </w:r>
      <w:r w:rsidR="006207F5">
        <w:rPr>
          <w:color w:val="000000" w:themeColor="text1"/>
        </w:rPr>
        <w:t xml:space="preserve"> và công tác triển khai 02 thủ tục liên thông</w:t>
      </w:r>
      <w:r w:rsidR="00344206">
        <w:rPr>
          <w:color w:val="000000" w:themeColor="text1"/>
        </w:rPr>
        <w:t>:</w:t>
      </w:r>
      <w:r w:rsidR="006207F5">
        <w:rPr>
          <w:color w:val="000000" w:themeColor="text1"/>
        </w:rPr>
        <w:t xml:space="preserve"> </w:t>
      </w:r>
      <w:r w:rsidR="00344206">
        <w:t>Liên thông đăng ký khai sinh đăng ký thường trú - cấp thẻ bảo hiểm y tế cho trẻ dưới 06 tuổi, Liên thông đăng ký khai tử - Xóa đăng ký thường trú - Trợ cấp mai táng phí</w:t>
      </w:r>
      <w:r w:rsidR="00542FBE">
        <w:rPr>
          <w:color w:val="000000" w:themeColor="text1"/>
        </w:rPr>
        <w:t>.</w:t>
      </w:r>
    </w:p>
    <w:p w:rsidR="00281940" w:rsidRDefault="008A58B7" w:rsidP="00133E0B">
      <w:pPr>
        <w:spacing w:after="120" w:line="276" w:lineRule="auto"/>
        <w:rPr>
          <w:color w:val="000000" w:themeColor="text1"/>
        </w:rPr>
      </w:pPr>
      <w:r>
        <w:rPr>
          <w:b/>
          <w:color w:val="000000" w:themeColor="text1"/>
        </w:rPr>
        <w:t>4</w:t>
      </w:r>
      <w:r w:rsidR="00376FA2" w:rsidRPr="00281940">
        <w:rPr>
          <w:b/>
          <w:color w:val="000000" w:themeColor="text1"/>
        </w:rPr>
        <w:t>.</w:t>
      </w:r>
      <w:r w:rsidR="00376FA2" w:rsidRPr="006C157A">
        <w:rPr>
          <w:color w:val="000000" w:themeColor="text1"/>
        </w:rPr>
        <w:t xml:space="preserve"> Sở </w:t>
      </w:r>
      <w:r w:rsidR="00281940">
        <w:rPr>
          <w:color w:val="000000" w:themeColor="text1"/>
        </w:rPr>
        <w:t>Giao thông Vận tả</w:t>
      </w:r>
      <w:r w:rsidR="00BC7081">
        <w:rPr>
          <w:color w:val="000000" w:themeColor="text1"/>
        </w:rPr>
        <w:t>i: k</w:t>
      </w:r>
      <w:r w:rsidR="00281940">
        <w:rPr>
          <w:color w:val="000000" w:themeColor="text1"/>
        </w:rPr>
        <w:t xml:space="preserve">ết quả triển khai thực hiện Đề án 06, giải pháp ứng dụng VNeID trong công tác </w:t>
      </w:r>
      <w:r w:rsidR="00E23932">
        <w:rPr>
          <w:color w:val="000000" w:themeColor="text1"/>
        </w:rPr>
        <w:t>sát</w:t>
      </w:r>
      <w:r w:rsidR="00281940">
        <w:rPr>
          <w:color w:val="000000" w:themeColor="text1"/>
        </w:rPr>
        <w:t xml:space="preserve"> hạch </w:t>
      </w:r>
      <w:r w:rsidR="00E23932">
        <w:rPr>
          <w:color w:val="000000" w:themeColor="text1"/>
        </w:rPr>
        <w:t>cấp Giấy phép lái xe</w:t>
      </w:r>
      <w:r w:rsidR="00281940">
        <w:rPr>
          <w:color w:val="000000" w:themeColor="text1"/>
        </w:rPr>
        <w:t>.</w:t>
      </w:r>
    </w:p>
    <w:p w:rsidR="00281940" w:rsidRDefault="008A58B7" w:rsidP="00133E0B">
      <w:pPr>
        <w:spacing w:after="120" w:line="276" w:lineRule="auto"/>
        <w:rPr>
          <w:color w:val="000000" w:themeColor="text1"/>
        </w:rPr>
      </w:pPr>
      <w:r>
        <w:rPr>
          <w:b/>
          <w:color w:val="000000" w:themeColor="text1"/>
        </w:rPr>
        <w:t>5</w:t>
      </w:r>
      <w:r w:rsidR="00376FA2" w:rsidRPr="00281940">
        <w:rPr>
          <w:b/>
          <w:color w:val="000000" w:themeColor="text1"/>
        </w:rPr>
        <w:t>.</w:t>
      </w:r>
      <w:r w:rsidR="00376FA2" w:rsidRPr="006C157A">
        <w:rPr>
          <w:color w:val="000000" w:themeColor="text1"/>
        </w:rPr>
        <w:t xml:space="preserve"> </w:t>
      </w:r>
      <w:r w:rsidR="00281940">
        <w:rPr>
          <w:color w:val="000000" w:themeColor="text1"/>
        </w:rPr>
        <w:t>Ban quản lý các Khu công nghiệp, Khu chế xuấ</w:t>
      </w:r>
      <w:r w:rsidR="00BC7081">
        <w:rPr>
          <w:color w:val="000000" w:themeColor="text1"/>
        </w:rPr>
        <w:t>t (HEPZA): c</w:t>
      </w:r>
      <w:r w:rsidR="00281940">
        <w:rPr>
          <w:color w:val="000000" w:themeColor="text1"/>
        </w:rPr>
        <w:t>ông tác quản lý biến động và phối hợp CATP trong triển khai thực hiện công tác quản lý cư trú đối với công nhân làm việc trong các Khu chế xuất, Khu công nghiệp trên địa bàn Thành phố</w:t>
      </w:r>
      <w:r w:rsidR="00A70ED3">
        <w:rPr>
          <w:color w:val="000000" w:themeColor="text1"/>
        </w:rPr>
        <w:t xml:space="preserve"> và tiến độ triển khai mô hình điểm</w:t>
      </w:r>
      <w:r w:rsidR="00281940">
        <w:rPr>
          <w:color w:val="000000" w:themeColor="text1"/>
        </w:rPr>
        <w:t>.</w:t>
      </w:r>
    </w:p>
    <w:p w:rsidR="00281940" w:rsidRDefault="008A58B7" w:rsidP="00133E0B">
      <w:pPr>
        <w:spacing w:after="120" w:line="276" w:lineRule="auto"/>
        <w:rPr>
          <w:color w:val="000000" w:themeColor="text1"/>
        </w:rPr>
      </w:pPr>
      <w:r>
        <w:rPr>
          <w:b/>
          <w:color w:val="000000" w:themeColor="text1"/>
        </w:rPr>
        <w:t>6</w:t>
      </w:r>
      <w:r w:rsidR="0071266C" w:rsidRPr="00281940">
        <w:rPr>
          <w:b/>
          <w:color w:val="000000" w:themeColor="text1"/>
        </w:rPr>
        <w:t>.</w:t>
      </w:r>
      <w:r w:rsidR="0071266C" w:rsidRPr="006C157A">
        <w:rPr>
          <w:color w:val="000000" w:themeColor="text1"/>
        </w:rPr>
        <w:t xml:space="preserve"> </w:t>
      </w:r>
      <w:r w:rsidR="00281940">
        <w:rPr>
          <w:color w:val="000000" w:themeColor="text1"/>
        </w:rPr>
        <w:t>Sở Giáo dục và Đào tạ</w:t>
      </w:r>
      <w:r w:rsidR="00BC7081">
        <w:rPr>
          <w:color w:val="000000" w:themeColor="text1"/>
        </w:rPr>
        <w:t>o: v</w:t>
      </w:r>
      <w:r w:rsidR="00281940">
        <w:rPr>
          <w:color w:val="000000" w:themeColor="text1"/>
        </w:rPr>
        <w:t>iệc triển khải thực hiện công tác đăng ký hồ sơ trực tuyến và thu học phí không dùng tiền mặt trên địa bàn Thành</w:t>
      </w:r>
      <w:r w:rsidR="00BC7081">
        <w:rPr>
          <w:color w:val="000000" w:themeColor="text1"/>
        </w:rPr>
        <w:t xml:space="preserve"> phố</w:t>
      </w:r>
      <w:r w:rsidR="00281940">
        <w:rPr>
          <w:color w:val="000000" w:themeColor="text1"/>
        </w:rPr>
        <w:t>.</w:t>
      </w:r>
    </w:p>
    <w:p w:rsidR="00E23932" w:rsidRDefault="008A58B7" w:rsidP="00133E0B">
      <w:pPr>
        <w:spacing w:after="120" w:line="276" w:lineRule="auto"/>
        <w:rPr>
          <w:color w:val="000000" w:themeColor="text1"/>
        </w:rPr>
      </w:pPr>
      <w:r>
        <w:rPr>
          <w:b/>
          <w:color w:val="000000" w:themeColor="text1"/>
        </w:rPr>
        <w:t>7</w:t>
      </w:r>
      <w:r w:rsidR="00E23932" w:rsidRPr="00E23932">
        <w:rPr>
          <w:b/>
          <w:color w:val="000000" w:themeColor="text1"/>
        </w:rPr>
        <w:t>.</w:t>
      </w:r>
      <w:r w:rsidR="00E23932">
        <w:rPr>
          <w:color w:val="000000" w:themeColor="text1"/>
        </w:rPr>
        <w:t xml:space="preserve"> Sở Văn hóa và Thể thao: </w:t>
      </w:r>
      <w:r w:rsidR="00A70ED3">
        <w:rPr>
          <w:color w:val="000000" w:themeColor="text1"/>
        </w:rPr>
        <w:t>Kết quả công tác triển khai thực hiện Đề án 06/CP theo chức năng nhiệm vụ, khó khăn vướng mắc và giải pháp thực hiện.</w:t>
      </w:r>
    </w:p>
    <w:p w:rsidR="00133E0B" w:rsidRDefault="008A58B7" w:rsidP="00133E0B">
      <w:pPr>
        <w:spacing w:after="120" w:line="276" w:lineRule="auto"/>
        <w:rPr>
          <w:color w:val="000000" w:themeColor="text1"/>
        </w:rPr>
      </w:pPr>
      <w:r>
        <w:rPr>
          <w:b/>
          <w:color w:val="000000" w:themeColor="text1"/>
        </w:rPr>
        <w:t>8</w:t>
      </w:r>
      <w:r w:rsidR="00BC7081">
        <w:rPr>
          <w:b/>
          <w:color w:val="000000" w:themeColor="text1"/>
        </w:rPr>
        <w:t>.</w:t>
      </w:r>
      <w:r w:rsidR="0071266C" w:rsidRPr="006C157A">
        <w:rPr>
          <w:color w:val="000000" w:themeColor="text1"/>
        </w:rPr>
        <w:t xml:space="preserve"> </w:t>
      </w:r>
      <w:r w:rsidR="00281940">
        <w:rPr>
          <w:color w:val="000000" w:themeColor="text1"/>
        </w:rPr>
        <w:t>UBND quận</w:t>
      </w:r>
      <w:r w:rsidR="00652E36">
        <w:rPr>
          <w:color w:val="000000" w:themeColor="text1"/>
        </w:rPr>
        <w:t xml:space="preserve"> 5,</w:t>
      </w:r>
      <w:r w:rsidR="00281940">
        <w:rPr>
          <w:color w:val="000000" w:themeColor="text1"/>
        </w:rPr>
        <w:t xml:space="preserve"> Gò Vấp, Tân Bình: </w:t>
      </w:r>
      <w:r w:rsidR="00BC7081">
        <w:rPr>
          <w:color w:val="000000" w:themeColor="text1"/>
        </w:rPr>
        <w:t>g</w:t>
      </w:r>
      <w:r w:rsidR="00281940">
        <w:rPr>
          <w:color w:val="000000" w:themeColor="text1"/>
        </w:rPr>
        <w:t>iới thiệu các mô hình điểm đã triển khai</w:t>
      </w:r>
      <w:r w:rsidR="00133E0B">
        <w:rPr>
          <w:color w:val="000000" w:themeColor="text1"/>
        </w:rPr>
        <w:t xml:space="preserve"> thực hiện có hiệu quả trên địa bàn và bài họ</w:t>
      </w:r>
      <w:r w:rsidR="00583508">
        <w:rPr>
          <w:color w:val="000000" w:themeColor="text1"/>
        </w:rPr>
        <w:t>c kinh nghiệm</w:t>
      </w:r>
      <w:r w:rsidR="00133E0B">
        <w:rPr>
          <w:color w:val="000000" w:themeColor="text1"/>
        </w:rPr>
        <w:t>.</w:t>
      </w:r>
    </w:p>
    <w:p w:rsidR="006760A1" w:rsidRDefault="00BC7081" w:rsidP="00133E0B">
      <w:pPr>
        <w:spacing w:after="120" w:line="276" w:lineRule="auto"/>
        <w:rPr>
          <w:color w:val="000000" w:themeColor="text1"/>
        </w:rPr>
      </w:pPr>
      <w:r>
        <w:rPr>
          <w:b/>
          <w:color w:val="000000" w:themeColor="text1"/>
        </w:rPr>
        <w:t>9</w:t>
      </w:r>
      <w:r w:rsidR="006760A1">
        <w:rPr>
          <w:b/>
          <w:color w:val="000000" w:themeColor="text1"/>
        </w:rPr>
        <w:t xml:space="preserve">. </w:t>
      </w:r>
      <w:r w:rsidR="00583508" w:rsidRPr="00583508">
        <w:rPr>
          <w:color w:val="000000" w:themeColor="text1"/>
        </w:rPr>
        <w:t>UBND Quận 12:</w:t>
      </w:r>
      <w:r w:rsidR="00583508">
        <w:rPr>
          <w:b/>
          <w:color w:val="000000" w:themeColor="text1"/>
        </w:rPr>
        <w:t xml:space="preserve"> </w:t>
      </w:r>
      <w:r>
        <w:rPr>
          <w:b/>
          <w:color w:val="000000" w:themeColor="text1"/>
        </w:rPr>
        <w:t>c</w:t>
      </w:r>
      <w:r w:rsidR="006760A1">
        <w:rPr>
          <w:color w:val="000000" w:themeColor="text1"/>
        </w:rPr>
        <w:t>ông tác tham mưu và kết quả triển khai dịch vụ công trực tuyến trên địa bàn; kinh nghiệm và đề xuất giải pháp.</w:t>
      </w:r>
    </w:p>
    <w:p w:rsidR="00D23784" w:rsidRDefault="00D23784" w:rsidP="00133E0B">
      <w:pPr>
        <w:spacing w:after="120" w:line="276" w:lineRule="auto"/>
        <w:rPr>
          <w:color w:val="000000" w:themeColor="text1"/>
        </w:rPr>
      </w:pPr>
      <w:r>
        <w:rPr>
          <w:b/>
          <w:color w:val="000000" w:themeColor="text1"/>
        </w:rPr>
        <w:t>1</w:t>
      </w:r>
      <w:r w:rsidR="00BC7081">
        <w:rPr>
          <w:b/>
          <w:color w:val="000000" w:themeColor="text1"/>
        </w:rPr>
        <w:t>0</w:t>
      </w:r>
      <w:r>
        <w:rPr>
          <w:b/>
          <w:color w:val="000000" w:themeColor="text1"/>
        </w:rPr>
        <w:t xml:space="preserve">. </w:t>
      </w:r>
      <w:r>
        <w:rPr>
          <w:color w:val="000000" w:themeColor="text1"/>
        </w:rPr>
        <w:t xml:space="preserve">Bảo hiểm Xã hội Thành phố: </w:t>
      </w:r>
      <w:r w:rsidR="00BC7081">
        <w:rPr>
          <w:color w:val="000000" w:themeColor="text1"/>
        </w:rPr>
        <w:t>g</w:t>
      </w:r>
      <w:r>
        <w:rPr>
          <w:color w:val="000000" w:themeColor="text1"/>
        </w:rPr>
        <w:t xml:space="preserve">iải pháp thực hiện công tác cập nhật dữ liệu Bảo hiểm xã hội đạt 90% trong thời gian ngắn; kinh nghiệm và </w:t>
      </w:r>
      <w:r w:rsidR="001353D4">
        <w:rPr>
          <w:color w:val="000000" w:themeColor="text1"/>
        </w:rPr>
        <w:t xml:space="preserve">đề xuất </w:t>
      </w:r>
      <w:r>
        <w:rPr>
          <w:color w:val="000000" w:themeColor="text1"/>
        </w:rPr>
        <w:t>giải pháp thực hiện trong thời gian tới</w:t>
      </w:r>
      <w:r w:rsidR="001353D4">
        <w:rPr>
          <w:color w:val="000000" w:themeColor="text1"/>
        </w:rPr>
        <w:t xml:space="preserve"> đảm bảo dữ liệu đạt 100%</w:t>
      </w:r>
      <w:r>
        <w:rPr>
          <w:color w:val="000000" w:themeColor="text1"/>
        </w:rPr>
        <w:t>.</w:t>
      </w:r>
    </w:p>
    <w:p w:rsidR="00515960" w:rsidRPr="00515960" w:rsidRDefault="00515960" w:rsidP="00133E0B">
      <w:pPr>
        <w:spacing w:after="120" w:line="276" w:lineRule="auto"/>
        <w:rPr>
          <w:color w:val="000000" w:themeColor="text1"/>
        </w:rPr>
      </w:pPr>
      <w:r>
        <w:rPr>
          <w:b/>
          <w:color w:val="000000" w:themeColor="text1"/>
        </w:rPr>
        <w:t>1</w:t>
      </w:r>
      <w:r w:rsidR="00BC7081">
        <w:rPr>
          <w:b/>
          <w:color w:val="000000" w:themeColor="text1"/>
        </w:rPr>
        <w:t>1</w:t>
      </w:r>
      <w:r>
        <w:rPr>
          <w:b/>
          <w:color w:val="000000" w:themeColor="text1"/>
        </w:rPr>
        <w:t xml:space="preserve">. </w:t>
      </w:r>
      <w:r>
        <w:rPr>
          <w:color w:val="000000" w:themeColor="text1"/>
        </w:rPr>
        <w:t>UBND phường Bình Thuận</w:t>
      </w:r>
      <w:r w:rsidR="00BC7081">
        <w:rPr>
          <w:color w:val="000000" w:themeColor="text1"/>
        </w:rPr>
        <w:t>-</w:t>
      </w:r>
      <w:r>
        <w:rPr>
          <w:color w:val="000000" w:themeColor="text1"/>
        </w:rPr>
        <w:t xml:space="preserve">Quận 7: </w:t>
      </w:r>
      <w:r w:rsidR="00BC7081">
        <w:rPr>
          <w:color w:val="000000" w:themeColor="text1"/>
        </w:rPr>
        <w:t>c</w:t>
      </w:r>
      <w:r>
        <w:rPr>
          <w:color w:val="000000" w:themeColor="text1"/>
        </w:rPr>
        <w:t>ông tác thực hiện 02 thủ tục L</w:t>
      </w:r>
      <w:r>
        <w:rPr>
          <w:color w:val="000000"/>
          <w:lang w:val="vi-VN"/>
        </w:rPr>
        <w:t>iên thông đăng ký khai sinh, đăng ký thường trú, cấp thẻ bảo hiểm y tế cho trẻ em dưới 6 tuổi</w:t>
      </w:r>
      <w:r>
        <w:rPr>
          <w:color w:val="000000"/>
        </w:rPr>
        <w:t xml:space="preserve">; </w:t>
      </w:r>
      <w:r>
        <w:rPr>
          <w:bCs/>
          <w:color w:val="000000"/>
        </w:rPr>
        <w:t>L</w:t>
      </w:r>
      <w:r>
        <w:rPr>
          <w:bCs/>
          <w:color w:val="000000"/>
          <w:lang w:val="vi-VN"/>
        </w:rPr>
        <w:t xml:space="preserve">iên thông </w:t>
      </w:r>
      <w:r>
        <w:rPr>
          <w:bCs/>
          <w:color w:val="000000"/>
        </w:rPr>
        <w:t>đ</w:t>
      </w:r>
      <w:r w:rsidRPr="00515960">
        <w:rPr>
          <w:bCs/>
          <w:iCs/>
          <w:color w:val="000000"/>
          <w:lang w:val="vi-VN"/>
        </w:rPr>
        <w:t>ăng ký khai tử, xóa đăng ký thường trú, hưởng chế độ tử tuất/hỗ trợ chi phí mai táng/hưởng mai táng phí</w:t>
      </w:r>
      <w:r>
        <w:rPr>
          <w:bCs/>
          <w:iCs/>
          <w:color w:val="000000"/>
        </w:rPr>
        <w:t>.</w:t>
      </w:r>
    </w:p>
    <w:sectPr w:rsidR="00515960" w:rsidRPr="00515960" w:rsidSect="00A2374D">
      <w:pgSz w:w="11907" w:h="16840" w:code="9"/>
      <w:pgMar w:top="851" w:right="1134" w:bottom="0"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BC"/>
    <w:rsid w:val="00016195"/>
    <w:rsid w:val="0004658E"/>
    <w:rsid w:val="00133E0B"/>
    <w:rsid w:val="001353D4"/>
    <w:rsid w:val="001510AD"/>
    <w:rsid w:val="00176DCA"/>
    <w:rsid w:val="00272CF4"/>
    <w:rsid w:val="00281940"/>
    <w:rsid w:val="002D6B17"/>
    <w:rsid w:val="00344206"/>
    <w:rsid w:val="00376FA2"/>
    <w:rsid w:val="003A16CA"/>
    <w:rsid w:val="004E2D73"/>
    <w:rsid w:val="00515960"/>
    <w:rsid w:val="00535CEB"/>
    <w:rsid w:val="00542FBE"/>
    <w:rsid w:val="0055036A"/>
    <w:rsid w:val="00583508"/>
    <w:rsid w:val="00593C96"/>
    <w:rsid w:val="006207F5"/>
    <w:rsid w:val="006449F7"/>
    <w:rsid w:val="00652E36"/>
    <w:rsid w:val="00674FFF"/>
    <w:rsid w:val="006760A1"/>
    <w:rsid w:val="006C157A"/>
    <w:rsid w:val="006D3D3C"/>
    <w:rsid w:val="007009BC"/>
    <w:rsid w:val="0071266C"/>
    <w:rsid w:val="00767550"/>
    <w:rsid w:val="00776851"/>
    <w:rsid w:val="008A58B7"/>
    <w:rsid w:val="00962718"/>
    <w:rsid w:val="00972E4F"/>
    <w:rsid w:val="009B3D85"/>
    <w:rsid w:val="00A2374D"/>
    <w:rsid w:val="00A70ED3"/>
    <w:rsid w:val="00B215F7"/>
    <w:rsid w:val="00B64CB4"/>
    <w:rsid w:val="00BC7081"/>
    <w:rsid w:val="00BE4EED"/>
    <w:rsid w:val="00C24F18"/>
    <w:rsid w:val="00D23784"/>
    <w:rsid w:val="00E01C5A"/>
    <w:rsid w:val="00E23932"/>
    <w:rsid w:val="00E46186"/>
    <w:rsid w:val="00E9687C"/>
    <w:rsid w:val="00F5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5A"/>
    <w:pPr>
      <w:ind w:left="720"/>
      <w:contextualSpacing/>
    </w:pPr>
  </w:style>
  <w:style w:type="paragraph" w:styleId="BalloonText">
    <w:name w:val="Balloon Text"/>
    <w:basedOn w:val="Normal"/>
    <w:link w:val="BalloonTextChar"/>
    <w:uiPriority w:val="99"/>
    <w:semiHidden/>
    <w:unhideWhenUsed/>
    <w:rsid w:val="00674FF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5A"/>
    <w:pPr>
      <w:ind w:left="720"/>
      <w:contextualSpacing/>
    </w:pPr>
  </w:style>
  <w:style w:type="paragraph" w:styleId="BalloonText">
    <w:name w:val="Balloon Text"/>
    <w:basedOn w:val="Normal"/>
    <w:link w:val="BalloonTextChar"/>
    <w:uiPriority w:val="99"/>
    <w:semiHidden/>
    <w:unhideWhenUsed/>
    <w:rsid w:val="00674FF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Xuân Lâm</cp:lastModifiedBy>
  <cp:revision>4</cp:revision>
  <cp:lastPrinted>2023-06-09T04:18:00Z</cp:lastPrinted>
  <dcterms:created xsi:type="dcterms:W3CDTF">2023-06-09T02:35:00Z</dcterms:created>
  <dcterms:modified xsi:type="dcterms:W3CDTF">2023-06-09T06:41:00Z</dcterms:modified>
</cp:coreProperties>
</file>